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E2" w:rsidRPr="00427A55" w:rsidRDefault="00AD2E1E" w:rsidP="00427A55">
      <w:pPr>
        <w:pStyle w:val="Body"/>
        <w:rPr>
          <w:rFonts w:ascii="Tw Cen MT" w:hAnsi="Tw Cen MT"/>
          <w:b/>
          <w:caps/>
          <w:sz w:val="32"/>
          <w:szCs w:val="32"/>
        </w:rPr>
      </w:pPr>
      <w:r w:rsidRPr="00427A55">
        <w:rPr>
          <w:rFonts w:ascii="Tw Cen MT" w:hAnsi="Tw Cen MT"/>
          <w:b/>
          <w:caps/>
          <w:sz w:val="32"/>
          <w:szCs w:val="32"/>
        </w:rPr>
        <w:t>Benefits of a Historic District</w:t>
      </w:r>
    </w:p>
    <w:p w:rsidR="007E39E2" w:rsidRPr="00BD2612" w:rsidRDefault="007E39E2" w:rsidP="00427A55">
      <w:pPr>
        <w:pStyle w:val="Body"/>
        <w:rPr>
          <w:rFonts w:ascii="Tw Cen MT" w:hAnsi="Tw Cen MT"/>
          <w:sz w:val="28"/>
          <w:szCs w:val="28"/>
        </w:rPr>
      </w:pPr>
    </w:p>
    <w:p w:rsidR="007E39E2" w:rsidRPr="000F4D17" w:rsidRDefault="00AD2E1E" w:rsidP="00427A55">
      <w:pPr>
        <w:pStyle w:val="Body"/>
        <w:rPr>
          <w:rFonts w:ascii="Tw Cen MT" w:hAnsi="Tw Cen MT"/>
          <w:b/>
          <w:sz w:val="28"/>
          <w:szCs w:val="28"/>
        </w:rPr>
      </w:pPr>
      <w:r w:rsidRPr="000F4D17">
        <w:rPr>
          <w:rFonts w:ascii="Tw Cen MT" w:hAnsi="Tw Cen MT"/>
          <w:b/>
          <w:sz w:val="28"/>
          <w:szCs w:val="28"/>
        </w:rPr>
        <w:t>Tax Credits</w:t>
      </w:r>
    </w:p>
    <w:p w:rsidR="00BD2612" w:rsidRPr="000F4D17" w:rsidRDefault="00BD2612" w:rsidP="00427A55">
      <w:pPr>
        <w:jc w:val="both"/>
        <w:rPr>
          <w:rFonts w:ascii="Tw Cen MT" w:hAnsi="Tw Cen MT" w:cstheme="minorHAnsi"/>
          <w:sz w:val="28"/>
          <w:szCs w:val="28"/>
        </w:rPr>
      </w:pPr>
      <w:r w:rsidRPr="000F4D17">
        <w:rPr>
          <w:rFonts w:ascii="Tw Cen MT" w:hAnsi="Tw Cen MT" w:cs="Arial"/>
          <w:sz w:val="28"/>
          <w:szCs w:val="28"/>
        </w:rPr>
        <w:t xml:space="preserve">The state and federal governments are encouraging you to preserve your historic property!  They don't want to lose valuable historic resources and we don't either.  If you plan to do a rehabilitation project on your historic home and you have a contributing structure, </w:t>
      </w:r>
      <w:r w:rsidR="000F4D17" w:rsidRPr="000F4D17">
        <w:rPr>
          <w:rFonts w:ascii="Tw Cen MT" w:hAnsi="Tw Cen MT" w:cs="Arial"/>
          <w:bCs/>
          <w:sz w:val="28"/>
          <w:szCs w:val="28"/>
          <w:bdr w:val="none" w:sz="0" w:space="0" w:color="auto" w:frame="1"/>
        </w:rPr>
        <w:t>you may be eligible to receive 25% back of what you spend on your project in state tax credits and 20% back in federal credits.  This can add up to a LOT of $$$.</w:t>
      </w:r>
    </w:p>
    <w:p w:rsidR="00BD2612" w:rsidRPr="00BD2612" w:rsidRDefault="00BD2612" w:rsidP="00427A5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w Cen MT" w:hAnsi="Tw Cen MT" w:cs="Arial"/>
          <w:sz w:val="28"/>
          <w:szCs w:val="28"/>
        </w:rPr>
      </w:pPr>
      <w:r w:rsidRPr="00BD2612">
        <w:rPr>
          <w:rFonts w:ascii="Tw Cen MT" w:hAnsi="Tw Cen MT" w:cs="Arial"/>
          <w:sz w:val="28"/>
          <w:szCs w:val="28"/>
        </w:rPr>
        <w:t xml:space="preserve">Don’t forget to apply in advance of beginning any work! </w:t>
      </w:r>
    </w:p>
    <w:p w:rsidR="00BD2612" w:rsidRPr="00BD2612" w:rsidRDefault="00BD2612" w:rsidP="00427A5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w Cen MT" w:hAnsi="Tw Cen MT" w:cstheme="minorHAnsi"/>
          <w:sz w:val="28"/>
          <w:szCs w:val="28"/>
        </w:rPr>
      </w:pPr>
      <w:r w:rsidRPr="00BD2612">
        <w:rPr>
          <w:rFonts w:ascii="Tw Cen MT" w:hAnsi="Tw Cen MT" w:cs="Arial"/>
          <w:sz w:val="28"/>
          <w:szCs w:val="28"/>
        </w:rPr>
        <w:t>You must follow standard preservation guidelines on your project to make sure it stays a contributing structure.</w:t>
      </w:r>
      <w:r w:rsidRPr="00BD2612">
        <w:rPr>
          <w:rFonts w:ascii="Tw Cen MT" w:hAnsi="Tw Cen MT" w:cstheme="minorHAnsi"/>
          <w:sz w:val="28"/>
          <w:szCs w:val="28"/>
        </w:rPr>
        <w:t xml:space="preserve"> </w:t>
      </w:r>
    </w:p>
    <w:p w:rsidR="00BD2612" w:rsidRDefault="00BD2612" w:rsidP="00427A5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w Cen MT" w:hAnsi="Tw Cen MT" w:cstheme="minorHAnsi"/>
          <w:sz w:val="28"/>
          <w:szCs w:val="28"/>
        </w:rPr>
      </w:pPr>
      <w:r w:rsidRPr="00BD2612">
        <w:rPr>
          <w:rFonts w:ascii="Tw Cen MT" w:hAnsi="Tw Cen MT" w:cs="Arial"/>
          <w:sz w:val="28"/>
          <w:szCs w:val="28"/>
        </w:rPr>
        <w:t>Don’t give up if your project is ineligible – it may be possible to bring your building back into compliance.</w:t>
      </w:r>
      <w:r w:rsidRPr="00BD2612">
        <w:rPr>
          <w:rFonts w:ascii="Tw Cen MT" w:hAnsi="Tw Cen MT" w:cstheme="minorHAnsi"/>
          <w:sz w:val="28"/>
          <w:szCs w:val="28"/>
        </w:rPr>
        <w:t xml:space="preserve"> </w:t>
      </w:r>
    </w:p>
    <w:p w:rsidR="000F4D17" w:rsidRDefault="000F4D17" w:rsidP="00427A55">
      <w:pPr>
        <w:pStyle w:val="Body"/>
        <w:rPr>
          <w:rFonts w:ascii="Tw Cen MT" w:hAnsi="Tw Cen MT"/>
          <w:sz w:val="28"/>
          <w:szCs w:val="28"/>
        </w:rPr>
      </w:pPr>
    </w:p>
    <w:p w:rsidR="007E39E2" w:rsidRPr="000F4D17" w:rsidRDefault="00AD2E1E" w:rsidP="00427A55">
      <w:pPr>
        <w:pStyle w:val="Body"/>
        <w:rPr>
          <w:rFonts w:ascii="Tw Cen MT" w:hAnsi="Tw Cen MT"/>
          <w:b/>
          <w:sz w:val="28"/>
          <w:szCs w:val="28"/>
        </w:rPr>
      </w:pPr>
      <w:r w:rsidRPr="000F4D17">
        <w:rPr>
          <w:rFonts w:ascii="Tw Cen MT" w:hAnsi="Tw Cen MT"/>
          <w:b/>
          <w:sz w:val="28"/>
          <w:szCs w:val="28"/>
        </w:rPr>
        <w:t>Neighborhood Uniqueness and District Identity Attract Residents and Keeps our Community Competitive</w:t>
      </w:r>
    </w:p>
    <w:p w:rsidR="007E39E2" w:rsidRPr="00BD2612" w:rsidRDefault="000F4D17" w:rsidP="00427A55">
      <w:pPr>
        <w:pStyle w:val="Default"/>
        <w:spacing w:before="0" w:line="240" w:lineRule="auto"/>
        <w:rPr>
          <w:rFonts w:ascii="Tw Cen MT" w:eastAsia="Times Roman" w:hAnsi="Tw Cen MT" w:cs="Times Roman"/>
          <w:bCs/>
          <w:sz w:val="28"/>
          <w:szCs w:val="28"/>
        </w:rPr>
      </w:pPr>
      <w:r w:rsidRPr="00BD2612">
        <w:rPr>
          <w:rFonts w:ascii="Tw Cen MT" w:hAnsi="Tw Cen MT" w:cs="Arial"/>
          <w:color w:val="auto"/>
          <w:sz w:val="28"/>
          <w:szCs w:val="28"/>
        </w:rPr>
        <w:t>Historic neighborhoods attract creative people - individuals who desire art and artistry in their built environment. There is a healthy mix of long time residents and young professionals that brings diversity to the neighborhood.</w:t>
      </w:r>
    </w:p>
    <w:p w:rsidR="007E39E2" w:rsidRPr="00BD2612" w:rsidRDefault="007E39E2" w:rsidP="00427A55">
      <w:pPr>
        <w:pStyle w:val="Body"/>
        <w:rPr>
          <w:rFonts w:ascii="Tw Cen MT" w:hAnsi="Tw Cen MT"/>
          <w:sz w:val="28"/>
          <w:szCs w:val="28"/>
        </w:rPr>
      </w:pPr>
    </w:p>
    <w:p w:rsidR="007E39E2" w:rsidRPr="000F4D17" w:rsidRDefault="00AD2E1E" w:rsidP="00427A55">
      <w:pPr>
        <w:pStyle w:val="Body"/>
        <w:rPr>
          <w:rFonts w:ascii="Tw Cen MT" w:hAnsi="Tw Cen MT"/>
          <w:b/>
          <w:sz w:val="28"/>
          <w:szCs w:val="28"/>
        </w:rPr>
      </w:pPr>
      <w:r w:rsidRPr="000F4D17">
        <w:rPr>
          <w:rFonts w:ascii="Tw Cen MT" w:hAnsi="Tw Cen MT"/>
          <w:b/>
          <w:sz w:val="28"/>
          <w:szCs w:val="28"/>
        </w:rPr>
        <w:t>An Existing Building is the Greenest Building</w:t>
      </w:r>
    </w:p>
    <w:p w:rsidR="00BD2612" w:rsidRDefault="000F4D17" w:rsidP="00427A55">
      <w:pPr>
        <w:pStyle w:val="Default"/>
        <w:spacing w:before="0" w:line="240" w:lineRule="auto"/>
        <w:rPr>
          <w:rFonts w:ascii="Tw Cen MT" w:hAnsi="Tw Cen MT" w:cs="Arial"/>
          <w:color w:val="auto"/>
          <w:sz w:val="28"/>
          <w:szCs w:val="28"/>
        </w:rPr>
      </w:pPr>
      <w:r w:rsidRPr="00BD2612">
        <w:rPr>
          <w:rFonts w:ascii="Tw Cen MT" w:hAnsi="Tw Cen MT" w:cs="Arial"/>
          <w:color w:val="auto"/>
          <w:sz w:val="28"/>
          <w:szCs w:val="28"/>
        </w:rPr>
        <w:t>Generally, 80% of a rehabilitation project is spent in labor (which goes back into our local community) while only 20% of cost is spent in materials.  A new construction project is roughly the opposite.</w:t>
      </w:r>
    </w:p>
    <w:p w:rsidR="000F4D17" w:rsidRDefault="000F4D17" w:rsidP="00427A55">
      <w:pPr>
        <w:pStyle w:val="Default"/>
        <w:spacing w:before="0" w:line="240" w:lineRule="auto"/>
        <w:rPr>
          <w:rFonts w:ascii="Tw Cen MT" w:hAnsi="Tw Cen MT"/>
          <w:bCs/>
          <w:sz w:val="28"/>
          <w:szCs w:val="28"/>
        </w:rPr>
      </w:pPr>
    </w:p>
    <w:sectPr w:rsidR="000F4D17" w:rsidSect="007E39E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5B" w:rsidRDefault="00551F5B" w:rsidP="007E39E2">
      <w:r>
        <w:separator/>
      </w:r>
    </w:p>
  </w:endnote>
  <w:endnote w:type="continuationSeparator" w:id="0">
    <w:p w:rsidR="00551F5B" w:rsidRDefault="00551F5B" w:rsidP="007E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E2" w:rsidRDefault="007E39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5B" w:rsidRDefault="00551F5B" w:rsidP="007E39E2">
      <w:r>
        <w:separator/>
      </w:r>
    </w:p>
  </w:footnote>
  <w:footnote w:type="continuationSeparator" w:id="0">
    <w:p w:rsidR="00551F5B" w:rsidRDefault="00551F5B" w:rsidP="007E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E2" w:rsidRDefault="007E39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B39"/>
    <w:multiLevelType w:val="hybridMultilevel"/>
    <w:tmpl w:val="C35E85A6"/>
    <w:styleLink w:val="Bullet"/>
    <w:lvl w:ilvl="0" w:tplc="C98475B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41BD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A3CCDCC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1B2940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FCB3D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1A33E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744938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8CE7DB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1C968C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24A6125"/>
    <w:multiLevelType w:val="hybridMultilevel"/>
    <w:tmpl w:val="C35E85A6"/>
    <w:numStyleLink w:val="Bullet"/>
  </w:abstractNum>
  <w:abstractNum w:abstractNumId="2">
    <w:nsid w:val="6EB74013"/>
    <w:multiLevelType w:val="hybridMultilevel"/>
    <w:tmpl w:val="93D25262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9E2"/>
    <w:rsid w:val="000F4D17"/>
    <w:rsid w:val="001C062B"/>
    <w:rsid w:val="0021375D"/>
    <w:rsid w:val="00427A55"/>
    <w:rsid w:val="00551F5B"/>
    <w:rsid w:val="007E39E2"/>
    <w:rsid w:val="00A47618"/>
    <w:rsid w:val="00AD2E1E"/>
    <w:rsid w:val="00B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9E2"/>
    <w:rPr>
      <w:u w:val="single"/>
    </w:rPr>
  </w:style>
  <w:style w:type="paragraph" w:customStyle="1" w:styleId="Body">
    <w:name w:val="Body"/>
    <w:rsid w:val="007E39E2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Bullet">
    <w:name w:val="Bullet"/>
    <w:rsid w:val="007E39E2"/>
    <w:pPr>
      <w:numPr>
        <w:numId w:val="1"/>
      </w:numPr>
    </w:pPr>
  </w:style>
  <w:style w:type="paragraph" w:customStyle="1" w:styleId="Default">
    <w:name w:val="Default"/>
    <w:rsid w:val="007E39E2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ListParagraph">
    <w:name w:val="List Paragraph"/>
    <w:basedOn w:val="Normal"/>
    <w:uiPriority w:val="34"/>
    <w:qFormat/>
    <w:rsid w:val="00BD2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794F-7328-42F5-B2C4-C9698D7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Keltner</dc:creator>
  <cp:lastModifiedBy>rwkeltner</cp:lastModifiedBy>
  <cp:revision>4</cp:revision>
  <dcterms:created xsi:type="dcterms:W3CDTF">2022-01-15T21:38:00Z</dcterms:created>
  <dcterms:modified xsi:type="dcterms:W3CDTF">2022-01-15T22:08:00Z</dcterms:modified>
</cp:coreProperties>
</file>